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13" w:rsidRPr="00715713" w:rsidRDefault="00715713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Приказы</w:t>
      </w:r>
      <w:bookmarkStart w:id="0" w:name="_GoBack"/>
      <w:bookmarkEnd w:id="0"/>
      <w:r w:rsidRPr="0071571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регламентирующие ФПУ</w:t>
      </w:r>
    </w:p>
    <w:p w:rsidR="00C653E9" w:rsidRPr="00715713" w:rsidRDefault="00C653E9">
      <w:pPr>
        <w:rPr>
          <w:rFonts w:ascii="Times New Roman" w:hAnsi="Times New Roman" w:cs="Times New Roman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</w:t>
      </w: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Федерации от 28 декабря 2018 г. № 345»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632 от 22.11.2019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г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http://fimc.gnpbu.ru/wp-content/uploads/2017/06/Prikaz-632_22.11.19.pdf</w:t>
        </w:r>
      </w:hyperlink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233 от 08.05.2019 г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http://fimc.gnpbu.ru/wp-content/uploads/2017/06/Prikaz-233_08.05.19.pdf</w:t>
        </w:r>
      </w:hyperlink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</w:p>
    <w:p w:rsidR="00574880" w:rsidRPr="00715713" w:rsidRDefault="00C653E9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Минпросвещения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 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345 от 28.12.2018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http://fimc.gnpbu.ru/wp-content/uploads/2017/06/Prikaz-FPU-629-1.pdf</w:t>
        </w:r>
      </w:hyperlink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 «О внесении изменений в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581 от 20.06.2017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http://fimc.gnpbu.ru/wp-content/uploads/2017/06/IzmeneniyaFPU_581_20.06.2017-1.pdf</w:t>
        </w:r>
      </w:hyperlink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</w:p>
    <w:p w:rsidR="00C653E9" w:rsidRPr="00715713" w:rsidRDefault="00C653E9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 внесении изменений в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535 от 08.06.2017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http://fimc.gnpbu.ru/wp-content/uploads/2017/06/Izmeneniya-FPU-prikaz-535.pdf</w:t>
        </w:r>
      </w:hyperlink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</w:p>
    <w:p w:rsidR="00C653E9" w:rsidRPr="00715713" w:rsidRDefault="00C653E9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Министерства образования и науки РФ «О внесении изменений в Порядок формирования федерального перечня учебников, рекомендуемых к использованию при </w:t>
      </w:r>
      <w:r w:rsidRPr="0071571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471 от 29.05.2017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http://fimc.gnpbu.ru/wp-content/uploads/2018/03/Prikaz-MON-471_O-vnesenii-izmenenii-d-Poryadok-formirovaniya-FPU.pdf</w:t>
        </w:r>
      </w:hyperlink>
    </w:p>
    <w:p w:rsidR="00C653E9" w:rsidRPr="00715713" w:rsidRDefault="00C653E9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1677 от 29.12.2016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http://fimc.gnpbu.ru/wp-content/uploads/2017/06/Izmeneniya-FPU-prikaz-1677.pdf</w:t>
        </w:r>
      </w:hyperlink>
    </w:p>
    <w:p w:rsidR="00C653E9" w:rsidRPr="00715713" w:rsidRDefault="00C653E9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870 от 18.07.2016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http://fimc.gnpbu.ru/wp-content/uploads/2017/06/Formirovanie-FPU.pdf</w:t>
        </w:r>
      </w:hyperlink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</w:p>
    <w:p w:rsidR="00C653E9" w:rsidRPr="00715713" w:rsidRDefault="00C653E9" w:rsidP="00C653E9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459 от 21.04.2016 г</w:t>
      </w:r>
      <w:r w:rsidRPr="0071571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http://fimc.gnpbu.ru/wp-content/uploads/2017/06/Izmeneniya-FPU-prikaz-459.pdf</w:t>
        </w:r>
      </w:hyperlink>
    </w:p>
    <w:p w:rsidR="00C653E9" w:rsidRPr="00715713" w:rsidRDefault="00C653E9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38 от 26.01.2016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http://fimc.gnpbu.ru/wp-content/uploads/2017/06/Izmeneniya-FPU-prikaz-38.pdf</w:t>
        </w:r>
      </w:hyperlink>
    </w:p>
    <w:p w:rsidR="00C653E9" w:rsidRPr="00715713" w:rsidRDefault="00C653E9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1529 от 28.12.2015 г.</w:t>
      </w:r>
    </w:p>
    <w:p w:rsidR="00C653E9" w:rsidRPr="00715713" w:rsidRDefault="00C653E9" w:rsidP="00C653E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http://fimc.gnpbu.ru/wp-content/uploads/2017/06/Izmeneniya-FPU-prikaz-1529.pdf</w:t>
        </w:r>
      </w:hyperlink>
    </w:p>
    <w:p w:rsidR="00C653E9" w:rsidRPr="00715713" w:rsidRDefault="00715713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576 от 08.06.2015 г.</w:t>
      </w:r>
    </w:p>
    <w:p w:rsidR="00715713" w:rsidRPr="00715713" w:rsidRDefault="00715713" w:rsidP="00C653E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http://fimc.gnpbu.ru/wp-content/uploads/2017/06/Izmeneniya-FPU-prikaz-576.pdf</w:t>
        </w:r>
      </w:hyperlink>
    </w:p>
    <w:p w:rsidR="00715713" w:rsidRPr="00715713" w:rsidRDefault="00715713" w:rsidP="00C653E9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Приказ </w:t>
      </w:r>
      <w:proofErr w:type="spellStart"/>
      <w:r w:rsidRPr="00715713">
        <w:rPr>
          <w:rFonts w:ascii="Times New Roman" w:hAnsi="Times New Roman" w:cs="Times New Roman"/>
          <w:color w:val="333333"/>
          <w:sz w:val="24"/>
          <w:szCs w:val="24"/>
        </w:rPr>
        <w:t>Минобрнауки</w:t>
      </w:r>
      <w:proofErr w:type="spellEnd"/>
      <w:r w:rsidRPr="00715713">
        <w:rPr>
          <w:rFonts w:ascii="Times New Roman" w:hAnsi="Times New Roman" w:cs="Times New Roman"/>
          <w:color w:val="333333"/>
          <w:sz w:val="24"/>
          <w:szCs w:val="24"/>
        </w:rPr>
        <w:t xml:space="preserve"> России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715713">
        <w:rPr>
          <w:rStyle w:val="a3"/>
          <w:rFonts w:ascii="Times New Roman" w:hAnsi="Times New Roman" w:cs="Times New Roman"/>
          <w:color w:val="333333"/>
          <w:sz w:val="24"/>
          <w:szCs w:val="24"/>
        </w:rPr>
        <w:t>№ 253 от 31.03.2014 г.</w:t>
      </w:r>
    </w:p>
    <w:p w:rsidR="00715713" w:rsidRPr="00715713" w:rsidRDefault="00715713" w:rsidP="00C653E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15713">
          <w:rPr>
            <w:rStyle w:val="a4"/>
            <w:rFonts w:ascii="Times New Roman" w:hAnsi="Times New Roman" w:cs="Times New Roman"/>
            <w:sz w:val="24"/>
            <w:szCs w:val="24"/>
          </w:rPr>
          <w:t>http://fimc.gnpbu.ru/wp-content/uploads/2017/06/Utverzdenie-FPU.pdf</w:t>
        </w:r>
      </w:hyperlink>
    </w:p>
    <w:p w:rsidR="00715713" w:rsidRPr="00715713" w:rsidRDefault="00715713" w:rsidP="00C653E9">
      <w:pPr>
        <w:rPr>
          <w:rFonts w:ascii="Times New Roman" w:hAnsi="Times New Roman" w:cs="Times New Roman"/>
          <w:sz w:val="24"/>
          <w:szCs w:val="24"/>
        </w:rPr>
      </w:pPr>
    </w:p>
    <w:sectPr w:rsidR="00715713" w:rsidRPr="0071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E9"/>
    <w:rsid w:val="00255E26"/>
    <w:rsid w:val="00715713"/>
    <w:rsid w:val="008D3CC0"/>
    <w:rsid w:val="00C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3E9"/>
    <w:rPr>
      <w:b/>
      <w:bCs/>
    </w:rPr>
  </w:style>
  <w:style w:type="character" w:styleId="a4">
    <w:name w:val="Hyperlink"/>
    <w:basedOn w:val="a0"/>
    <w:uiPriority w:val="99"/>
    <w:unhideWhenUsed/>
    <w:rsid w:val="00C65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3E9"/>
    <w:rPr>
      <w:b/>
      <w:bCs/>
    </w:rPr>
  </w:style>
  <w:style w:type="character" w:styleId="a4">
    <w:name w:val="Hyperlink"/>
    <w:basedOn w:val="a0"/>
    <w:uiPriority w:val="99"/>
    <w:unhideWhenUsed/>
    <w:rsid w:val="00C65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mc.gnpbu.ru/wp-content/uploads/2017/06/IzmeneniyaFPU_581_20.06.2017-1.pdf" TargetMode="External"/><Relationship Id="rId13" Type="http://schemas.openxmlformats.org/officeDocument/2006/relationships/hyperlink" Target="http://fimc.gnpbu.ru/wp-content/uploads/2017/06/Izmeneniya-FPU-prikaz-45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mc.gnpbu.ru/wp-content/uploads/2017/06/Prikaz-FPU-629-1.pdf" TargetMode="External"/><Relationship Id="rId12" Type="http://schemas.openxmlformats.org/officeDocument/2006/relationships/hyperlink" Target="http://fimc.gnpbu.ru/wp-content/uploads/2017/06/Formirovanie-FPU.pdf" TargetMode="External"/><Relationship Id="rId17" Type="http://schemas.openxmlformats.org/officeDocument/2006/relationships/hyperlink" Target="http://fimc.gnpbu.ru/wp-content/uploads/2017/06/Utverzdenie-FPU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mc.gnpbu.ru/wp-content/uploads/2017/06/Izmeneniya-FPU-prikaz-57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fimc.gnpbu.ru/wp-content/uploads/2017/06/Prikaz-233_08.05.19.pdf" TargetMode="External"/><Relationship Id="rId11" Type="http://schemas.openxmlformats.org/officeDocument/2006/relationships/hyperlink" Target="http://fimc.gnpbu.ru/wp-content/uploads/2017/06/Izmeneniya-FPU-prikaz-1677.pdf" TargetMode="External"/><Relationship Id="rId5" Type="http://schemas.openxmlformats.org/officeDocument/2006/relationships/hyperlink" Target="http://fimc.gnpbu.ru/wp-content/uploads/2017/06/Prikaz-632_22.11.19.pdf" TargetMode="External"/><Relationship Id="rId15" Type="http://schemas.openxmlformats.org/officeDocument/2006/relationships/hyperlink" Target="http://fimc.gnpbu.ru/wp-content/uploads/2017/06/Izmeneniya-FPU-prikaz-1529.pdf" TargetMode="External"/><Relationship Id="rId10" Type="http://schemas.openxmlformats.org/officeDocument/2006/relationships/hyperlink" Target="http://fimc.gnpbu.ru/wp-content/uploads/2018/03/Prikaz-MON-471_O-vnesenii-izmenenii-d-Poryadok-formirovaniya-FPU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mc.gnpbu.ru/wp-content/uploads/2017/06/Izmeneniya-FPU-prikaz-535.pdf" TargetMode="External"/><Relationship Id="rId14" Type="http://schemas.openxmlformats.org/officeDocument/2006/relationships/hyperlink" Target="http://fimc.gnpbu.ru/wp-content/uploads/2017/06/Izmeneniya-FPU-prikaz-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 Арзамасцева Е</dc:creator>
  <cp:lastModifiedBy>ИМЦ Арзамасцева Е</cp:lastModifiedBy>
  <cp:revision>1</cp:revision>
  <dcterms:created xsi:type="dcterms:W3CDTF">2020-02-20T12:40:00Z</dcterms:created>
  <dcterms:modified xsi:type="dcterms:W3CDTF">2020-02-20T13:23:00Z</dcterms:modified>
</cp:coreProperties>
</file>